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rFonts w:asciiTheme="minorHAnsi" w:eastAsiaTheme="minorHAnsi" w:hAnsiTheme="minorHAnsi" w:cstheme="minorBidi"/>
          <w:b w:val="0"/>
          <w:bCs w:val="0"/>
          <w:color w:val="auto"/>
          <w:sz w:val="48"/>
          <w:szCs w:val="48"/>
          <w:lang w:val="fr-FR" w:eastAsia="en-US"/>
        </w:rPr>
        <w:id w:val="102852139"/>
        <w:docPartObj>
          <w:docPartGallery w:val="Table of Contents"/>
          <w:docPartUnique/>
        </w:docPartObj>
      </w:sdtPr>
      <w:sdtEndPr>
        <w:rPr>
          <w:noProof/>
        </w:rPr>
      </w:sdtEndPr>
      <w:sdtContent>
        <w:p w:rsidR="008147E3" w:rsidRPr="008147E3" w:rsidRDefault="008147E3">
          <w:pPr>
            <w:pStyle w:val="En-ttedetabledesmatires"/>
            <w:rPr>
              <w:sz w:val="48"/>
              <w:szCs w:val="48"/>
            </w:rPr>
          </w:pPr>
          <w:r w:rsidRPr="008147E3">
            <w:rPr>
              <w:sz w:val="48"/>
              <w:szCs w:val="48"/>
              <w:lang w:val="fr-FR"/>
            </w:rPr>
            <w:t>Table des matières</w:t>
          </w:r>
        </w:p>
        <w:p w:rsidR="009920EE" w:rsidRDefault="008147E3">
          <w:pPr>
            <w:pStyle w:val="TM1"/>
            <w:tabs>
              <w:tab w:val="right" w:leader="dot" w:pos="9056"/>
            </w:tabs>
            <w:rPr>
              <w:rFonts w:eastAsiaTheme="minorEastAsia"/>
              <w:noProof/>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10005072" w:history="1">
            <w:r w:rsidR="009920EE" w:rsidRPr="00DC4329">
              <w:rPr>
                <w:rStyle w:val="Lienhypertexte"/>
                <w:noProof/>
                <w:lang w:val="fr-CH"/>
              </w:rPr>
              <w:t>Besoin du client</w:t>
            </w:r>
            <w:r w:rsidR="009920EE">
              <w:rPr>
                <w:noProof/>
                <w:webHidden/>
              </w:rPr>
              <w:tab/>
            </w:r>
            <w:r w:rsidR="009920EE">
              <w:rPr>
                <w:noProof/>
                <w:webHidden/>
              </w:rPr>
              <w:fldChar w:fldCharType="begin"/>
            </w:r>
            <w:r w:rsidR="009920EE">
              <w:rPr>
                <w:noProof/>
                <w:webHidden/>
              </w:rPr>
              <w:instrText xml:space="preserve"> PAGEREF _Toc510005072 \h </w:instrText>
            </w:r>
            <w:r w:rsidR="009920EE">
              <w:rPr>
                <w:noProof/>
                <w:webHidden/>
              </w:rPr>
            </w:r>
            <w:r w:rsidR="009920EE">
              <w:rPr>
                <w:noProof/>
                <w:webHidden/>
              </w:rPr>
              <w:fldChar w:fldCharType="separate"/>
            </w:r>
            <w:r w:rsidR="009920EE">
              <w:rPr>
                <w:noProof/>
                <w:webHidden/>
              </w:rPr>
              <w:t>3</w:t>
            </w:r>
            <w:r w:rsidR="009920EE">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3" w:history="1">
            <w:r w:rsidRPr="00DC4329">
              <w:rPr>
                <w:rStyle w:val="Lienhypertexte"/>
                <w:noProof/>
                <w:lang w:val="fr-CH"/>
              </w:rPr>
              <w:t>Contexte :</w:t>
            </w:r>
            <w:r>
              <w:rPr>
                <w:noProof/>
                <w:webHidden/>
              </w:rPr>
              <w:tab/>
            </w:r>
            <w:r>
              <w:rPr>
                <w:noProof/>
                <w:webHidden/>
              </w:rPr>
              <w:fldChar w:fldCharType="begin"/>
            </w:r>
            <w:r>
              <w:rPr>
                <w:noProof/>
                <w:webHidden/>
              </w:rPr>
              <w:instrText xml:space="preserve"> PAGEREF _Toc510005073 \h </w:instrText>
            </w:r>
            <w:r>
              <w:rPr>
                <w:noProof/>
                <w:webHidden/>
              </w:rPr>
            </w:r>
            <w:r>
              <w:rPr>
                <w:noProof/>
                <w:webHidden/>
              </w:rPr>
              <w:fldChar w:fldCharType="separate"/>
            </w:r>
            <w:r>
              <w:rPr>
                <w:noProof/>
                <w:webHidden/>
              </w:rPr>
              <w:t>3</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4" w:history="1">
            <w:r w:rsidRPr="00DC4329">
              <w:rPr>
                <w:rStyle w:val="Lienhypertexte"/>
                <w:noProof/>
                <w:lang w:val="fr-CH"/>
              </w:rPr>
              <w:t>Diagramme de classe :</w:t>
            </w:r>
            <w:r>
              <w:rPr>
                <w:noProof/>
                <w:webHidden/>
              </w:rPr>
              <w:tab/>
            </w:r>
            <w:r>
              <w:rPr>
                <w:noProof/>
                <w:webHidden/>
              </w:rPr>
              <w:fldChar w:fldCharType="begin"/>
            </w:r>
            <w:r>
              <w:rPr>
                <w:noProof/>
                <w:webHidden/>
              </w:rPr>
              <w:instrText xml:space="preserve"> PAGEREF _Toc510005074 \h </w:instrText>
            </w:r>
            <w:r>
              <w:rPr>
                <w:noProof/>
                <w:webHidden/>
              </w:rPr>
            </w:r>
            <w:r>
              <w:rPr>
                <w:noProof/>
                <w:webHidden/>
              </w:rPr>
              <w:fldChar w:fldCharType="separate"/>
            </w:r>
            <w:r>
              <w:rPr>
                <w:noProof/>
                <w:webHidden/>
              </w:rPr>
              <w:t>5</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5" w:history="1">
            <w:r w:rsidRPr="00DC4329">
              <w:rPr>
                <w:rStyle w:val="Lienhypertexte"/>
                <w:noProof/>
                <w:lang w:val="fr-CH"/>
              </w:rPr>
              <w:t>MODELE PHYSIQUE DE DONNEES :</w:t>
            </w:r>
            <w:r>
              <w:rPr>
                <w:noProof/>
                <w:webHidden/>
              </w:rPr>
              <w:tab/>
            </w:r>
            <w:r>
              <w:rPr>
                <w:noProof/>
                <w:webHidden/>
              </w:rPr>
              <w:fldChar w:fldCharType="begin"/>
            </w:r>
            <w:r>
              <w:rPr>
                <w:noProof/>
                <w:webHidden/>
              </w:rPr>
              <w:instrText xml:space="preserve"> PAGEREF _Toc510005075 \h </w:instrText>
            </w:r>
            <w:r>
              <w:rPr>
                <w:noProof/>
                <w:webHidden/>
              </w:rPr>
            </w:r>
            <w:r>
              <w:rPr>
                <w:noProof/>
                <w:webHidden/>
              </w:rPr>
              <w:fldChar w:fldCharType="separate"/>
            </w:r>
            <w:r>
              <w:rPr>
                <w:noProof/>
                <w:webHidden/>
              </w:rPr>
              <w:t>8</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6" w:history="1">
            <w:r w:rsidRPr="00DC4329">
              <w:rPr>
                <w:rStyle w:val="Lienhypertexte"/>
                <w:noProof/>
                <w:lang w:val="fr-CH"/>
              </w:rPr>
              <w:t>Exemple de requête :</w:t>
            </w:r>
            <w:r>
              <w:rPr>
                <w:noProof/>
                <w:webHidden/>
              </w:rPr>
              <w:tab/>
            </w:r>
            <w:r>
              <w:rPr>
                <w:noProof/>
                <w:webHidden/>
              </w:rPr>
              <w:fldChar w:fldCharType="begin"/>
            </w:r>
            <w:r>
              <w:rPr>
                <w:noProof/>
                <w:webHidden/>
              </w:rPr>
              <w:instrText xml:space="preserve"> PAGEREF _Toc510005076 \h </w:instrText>
            </w:r>
            <w:r>
              <w:rPr>
                <w:noProof/>
                <w:webHidden/>
              </w:rPr>
            </w:r>
            <w:r>
              <w:rPr>
                <w:noProof/>
                <w:webHidden/>
              </w:rPr>
              <w:fldChar w:fldCharType="separate"/>
            </w:r>
            <w:r>
              <w:rPr>
                <w:noProof/>
                <w:webHidden/>
              </w:rPr>
              <w:t>13</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7" w:history="1">
            <w:r w:rsidRPr="00DC4329">
              <w:rPr>
                <w:rStyle w:val="Lienhypertexte"/>
                <w:noProof/>
                <w:lang w:val="fr-CH"/>
              </w:rPr>
              <w:t>Diagrammes de composants</w:t>
            </w:r>
            <w:r>
              <w:rPr>
                <w:noProof/>
                <w:webHidden/>
              </w:rPr>
              <w:tab/>
            </w:r>
            <w:r>
              <w:rPr>
                <w:noProof/>
                <w:webHidden/>
              </w:rPr>
              <w:fldChar w:fldCharType="begin"/>
            </w:r>
            <w:r>
              <w:rPr>
                <w:noProof/>
                <w:webHidden/>
              </w:rPr>
              <w:instrText xml:space="preserve"> PAGEREF _Toc510005077 \h </w:instrText>
            </w:r>
            <w:r>
              <w:rPr>
                <w:noProof/>
                <w:webHidden/>
              </w:rPr>
            </w:r>
            <w:r>
              <w:rPr>
                <w:noProof/>
                <w:webHidden/>
              </w:rPr>
              <w:fldChar w:fldCharType="separate"/>
            </w:r>
            <w:r>
              <w:rPr>
                <w:noProof/>
                <w:webHidden/>
              </w:rPr>
              <w:t>14</w:t>
            </w:r>
            <w:r>
              <w:rPr>
                <w:noProof/>
                <w:webHidden/>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0" w:name="_Toc510005072"/>
      <w:r w:rsidRPr="008147E3">
        <w:rPr>
          <w:lang w:val="fr-CH"/>
        </w:rPr>
        <w:t>Besoin du client</w:t>
      </w:r>
      <w:bookmarkEnd w:id="0"/>
      <w:r w:rsidRPr="008147E3">
        <w:rPr>
          <w:lang w:val="fr-CH"/>
        </w:rPr>
        <w:t xml:space="preserve"> </w:t>
      </w:r>
    </w:p>
    <w:p w:rsidR="00592FAD" w:rsidRDefault="00306119" w:rsidP="008147E3">
      <w:pPr>
        <w:pStyle w:val="Titre1"/>
        <w:rPr>
          <w:color w:val="000000"/>
          <w:lang w:val="fr-CH"/>
        </w:rPr>
      </w:pPr>
      <w:bookmarkStart w:id="1" w:name="_Toc510005073"/>
      <w:r>
        <w:rPr>
          <w:lang w:val="fr-CH"/>
        </w:rPr>
        <w:t>Contexte :</w:t>
      </w:r>
      <w:bookmarkEnd w:id="1"/>
      <w:r w:rsidR="00592FAD">
        <w:rPr>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lastRenderedPageBreak/>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2" w:name="_Toc510005074"/>
      <w:r w:rsidRPr="008147E3">
        <w:rPr>
          <w:lang w:val="fr-CH"/>
        </w:rPr>
        <w:t>Diagramme de classe :</w:t>
      </w:r>
      <w:bookmarkEnd w:id="2"/>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lastRenderedPageBreak/>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 xml:space="preserve">Elle est également liée à la classe « COMMANDE » puisqu’une </w:t>
      </w:r>
      <w:r>
        <w:rPr>
          <w:rFonts w:ascii="Times" w:hAnsi="Times" w:cs="Times"/>
          <w:color w:val="000000" w:themeColor="text1"/>
          <w:sz w:val="30"/>
          <w:szCs w:val="30"/>
          <w:lang w:val="fr-CH"/>
        </w:rPr>
        <w:lastRenderedPageBreak/>
        <w:t>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3" w:name="_Toc510005075"/>
      <w:r w:rsidRPr="008147E3">
        <w:rPr>
          <w:lang w:val="fr-CH"/>
        </w:rPr>
        <w:t>MODELE PHYSIQUE DE DONNEES :</w:t>
      </w:r>
      <w:bookmarkEnd w:id="3"/>
      <w:r w:rsidR="004F1192" w:rsidRPr="008147E3">
        <w:rPr>
          <w:color w:val="FF0000"/>
          <w:lang w:val="fr-CH"/>
        </w:rPr>
        <w:br/>
      </w:r>
    </w:p>
    <w:p w:rsidR="004F1192" w:rsidRDefault="00F87B95" w:rsidP="00592FAD">
      <w:pPr>
        <w:autoSpaceDE w:val="0"/>
        <w:autoSpaceDN w:val="0"/>
        <w:adjustRightInd w:val="0"/>
        <w:spacing w:after="240" w:line="440" w:lineRule="atLeast"/>
        <w:rPr>
          <w:rFonts w:ascii="Times" w:hAnsi="Times" w:cs="Times"/>
          <w:color w:val="000000" w:themeColor="text1"/>
          <w:sz w:val="30"/>
          <w:szCs w:val="30"/>
          <w:lang w:val="fr-CH"/>
        </w:rPr>
      </w:pPr>
      <w:r w:rsidRPr="00F87B95">
        <w:rPr>
          <w:rFonts w:ascii="Times" w:hAnsi="Times" w:cs="Times"/>
          <w:noProof/>
          <w:color w:val="000000" w:themeColor="text1"/>
          <w:sz w:val="30"/>
          <w:szCs w:val="30"/>
          <w:lang w:val="fr-CH"/>
        </w:rPr>
        <w:drawing>
          <wp:inline distT="0" distB="0" distL="0" distR="0" wp14:anchorId="2E76D849" wp14:editId="4DD49DA5">
            <wp:extent cx="5756910" cy="27317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31770"/>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lastRenderedPageBreak/>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r>
      <w:r w:rsidR="008D6188">
        <w:rPr>
          <w:rFonts w:ascii="Times" w:hAnsi="Times" w:cs="Times"/>
          <w:color w:val="000000" w:themeColor="text1"/>
          <w:sz w:val="30"/>
          <w:szCs w:val="30"/>
          <w:lang w:val="fr-CH"/>
        </w:rPr>
        <w:lastRenderedPageBreak/>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 xml:space="preserve">Puis la colonne idDispoPizza qui est de même type que la colonne </w:t>
      </w:r>
      <w:r>
        <w:rPr>
          <w:rFonts w:ascii="Times" w:hAnsi="Times" w:cs="Times"/>
          <w:color w:val="000000" w:themeColor="text1"/>
          <w:sz w:val="30"/>
          <w:szCs w:val="30"/>
          <w:lang w:val="fr-CH"/>
        </w:rPr>
        <w:lastRenderedPageBreak/>
        <w:t>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nous précisons cette information malgré l’adresse dans la table client de </w:t>
      </w:r>
      <w:r w:rsidR="00036FF4">
        <w:rPr>
          <w:rFonts w:ascii="Times" w:hAnsi="Times" w:cs="Times"/>
          <w:color w:val="000000" w:themeColor="text1"/>
          <w:sz w:val="30"/>
          <w:szCs w:val="30"/>
          <w:lang w:val="fr-CH"/>
        </w:rPr>
        <w:lastRenderedPageBreak/>
        <w:t>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p>
    <w:p w:rsidR="00DB006A"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AB2769">
      <w:pPr>
        <w:pStyle w:val="Titre1"/>
        <w:rPr>
          <w:lang w:val="fr-CH"/>
        </w:rPr>
      </w:pPr>
    </w:p>
    <w:p w:rsidR="009920EE" w:rsidRDefault="009920EE" w:rsidP="00AB2769">
      <w:pPr>
        <w:pStyle w:val="Titre1"/>
        <w:rPr>
          <w:lang w:val="fr-CH"/>
        </w:rPr>
      </w:pPr>
    </w:p>
    <w:p w:rsidR="009920EE" w:rsidRDefault="009920EE" w:rsidP="00AB2769">
      <w:pPr>
        <w:pStyle w:val="Titre1"/>
        <w:rPr>
          <w:lang w:val="fr-CH"/>
        </w:rPr>
      </w:pPr>
    </w:p>
    <w:p w:rsidR="009920EE" w:rsidRDefault="009920EE" w:rsidP="00AB2769">
      <w:pPr>
        <w:pStyle w:val="Titre1"/>
        <w:rPr>
          <w:lang w:val="fr-CH"/>
        </w:rPr>
      </w:pPr>
    </w:p>
    <w:p w:rsidR="009920EE" w:rsidRDefault="009920EE" w:rsidP="00AB2769">
      <w:pPr>
        <w:pStyle w:val="Titre1"/>
        <w:rPr>
          <w:lang w:val="fr-CH"/>
        </w:rPr>
      </w:pPr>
    </w:p>
    <w:p w:rsidR="00AB2769" w:rsidRDefault="00AB2769" w:rsidP="00AB2769">
      <w:pPr>
        <w:pStyle w:val="Titre1"/>
        <w:rPr>
          <w:lang w:val="fr-CH"/>
        </w:rPr>
      </w:pPr>
      <w:bookmarkStart w:id="4" w:name="_Toc510005076"/>
      <w:r>
        <w:rPr>
          <w:lang w:val="fr-CH"/>
        </w:rPr>
        <w:t>Exemple de requête :</w:t>
      </w:r>
      <w:bookmarkEnd w:id="4"/>
    </w:p>
    <w:p w:rsidR="009920EE" w:rsidRDefault="009920EE" w:rsidP="009920EE">
      <w:pPr>
        <w:rPr>
          <w:rFonts w:ascii="Times" w:hAnsi="Times"/>
          <w:sz w:val="30"/>
          <w:szCs w:val="30"/>
          <w:lang w:val="fr-CH"/>
        </w:rPr>
      </w:pPr>
    </w:p>
    <w:p w:rsidR="00351A33" w:rsidRPr="009920EE" w:rsidRDefault="00AB2769" w:rsidP="009920EE">
      <w:pPr>
        <w:rPr>
          <w:rFonts w:ascii="Times" w:hAnsi="Times"/>
          <w:sz w:val="30"/>
          <w:szCs w:val="30"/>
          <w:lang w:val="fr-CH"/>
        </w:rPr>
      </w:pPr>
      <w:r w:rsidRPr="009920EE">
        <w:rPr>
          <w:rFonts w:ascii="Times" w:hAnsi="Times"/>
          <w:sz w:val="30"/>
          <w:szCs w:val="30"/>
          <w:lang w:val="fr-CH"/>
        </w:rPr>
        <w:t>Je vais présenter plusieurs exemples de requêtes à partir de SQL qui montreront comment fonctionne notre base de données et les requêtes</w:t>
      </w:r>
      <w:r w:rsidR="009920EE">
        <w:rPr>
          <w:rFonts w:ascii="Times" w:hAnsi="Times"/>
          <w:sz w:val="30"/>
          <w:szCs w:val="30"/>
          <w:lang w:val="fr-CH"/>
        </w:rPr>
        <w:t xml:space="preserve"> </w:t>
      </w:r>
      <w:r w:rsidRPr="009920EE">
        <w:rPr>
          <w:rFonts w:ascii="Times" w:hAnsi="Times"/>
          <w:sz w:val="30"/>
          <w:szCs w:val="30"/>
          <w:lang w:val="fr-CH"/>
        </w:rPr>
        <w:t>disponibles pour les utilisateurs.</w:t>
      </w:r>
      <w:r w:rsidR="00351A33" w:rsidRPr="009920EE">
        <w:rPr>
          <w:rFonts w:ascii="Times" w:hAnsi="Times"/>
          <w:sz w:val="30"/>
          <w:szCs w:val="30"/>
          <w:lang w:val="fr-CH"/>
        </w:rPr>
        <w:br/>
      </w:r>
      <w:r w:rsidR="00351A33" w:rsidRPr="009920EE">
        <w:rPr>
          <w:rFonts w:ascii="Times" w:hAnsi="Times"/>
          <w:sz w:val="30"/>
          <w:szCs w:val="30"/>
          <w:lang w:val="fr-CH"/>
        </w:rPr>
        <w:br/>
        <w:t>Premier exemple : Disons que l’on veuille voir les commandes passées et livrées pour la pizzeria avec id 1 soit dans notre base de données la pizzeria « chez Luigi » nous allons avoir une double jointure (voir requête numéro 1 du fichier annexe exemple_requete.sql)</w:t>
      </w:r>
    </w:p>
    <w:p w:rsidR="00BA0BDD" w:rsidRPr="009920EE" w:rsidRDefault="00351A33" w:rsidP="009920EE">
      <w:pPr>
        <w:rPr>
          <w:rFonts w:ascii="Times" w:hAnsi="Times"/>
          <w:sz w:val="30"/>
          <w:szCs w:val="30"/>
          <w:lang w:val="fr-CH"/>
        </w:rPr>
      </w:pPr>
      <w:r w:rsidRPr="009920EE">
        <w:rPr>
          <w:rFonts w:ascii="Times" w:hAnsi="Times"/>
          <w:sz w:val="30"/>
          <w:szCs w:val="30"/>
          <w:lang w:val="fr-CH"/>
        </w:rPr>
        <w:t>Deuxième exemple : Dison</w:t>
      </w:r>
      <w:r w:rsidR="005046C0" w:rsidRPr="009920EE">
        <w:rPr>
          <w:rFonts w:ascii="Times" w:hAnsi="Times"/>
          <w:sz w:val="30"/>
          <w:szCs w:val="30"/>
          <w:lang w:val="fr-CH"/>
        </w:rPr>
        <w:t>s que nous voulons obtenir le détail</w:t>
      </w:r>
      <w:r w:rsidRPr="009920EE">
        <w:rPr>
          <w:rFonts w:ascii="Times" w:hAnsi="Times"/>
          <w:sz w:val="30"/>
          <w:szCs w:val="30"/>
          <w:lang w:val="fr-CH"/>
        </w:rPr>
        <w:t xml:space="preserve"> des commandes en cours de </w:t>
      </w:r>
      <w:r w:rsidR="005046C0" w:rsidRPr="009920EE">
        <w:rPr>
          <w:rFonts w:ascii="Times" w:hAnsi="Times"/>
          <w:sz w:val="30"/>
          <w:szCs w:val="30"/>
          <w:lang w:val="fr-CH"/>
        </w:rPr>
        <w:t>préparation dans</w:t>
      </w:r>
      <w:r w:rsidRPr="009920EE">
        <w:rPr>
          <w:rFonts w:ascii="Times" w:hAnsi="Times"/>
          <w:sz w:val="30"/>
          <w:szCs w:val="30"/>
          <w:lang w:val="fr-CH"/>
        </w:rPr>
        <w:t xml:space="preserve"> la pizzeria « Chez Mario »</w:t>
      </w:r>
      <w:r w:rsidR="005046C0" w:rsidRPr="009920EE">
        <w:rPr>
          <w:rFonts w:ascii="Times" w:hAnsi="Times"/>
          <w:sz w:val="30"/>
          <w:szCs w:val="30"/>
          <w:lang w:val="fr-CH"/>
        </w:rPr>
        <w:t xml:space="preserve"> sachant que nous n’avons pas le numéro id de la pizzeria en question(voir requête numéro 2 du fichier annexe)</w:t>
      </w:r>
    </w:p>
    <w:p w:rsidR="00F53437" w:rsidRPr="009920EE" w:rsidRDefault="00BA0BDD" w:rsidP="009920EE">
      <w:pPr>
        <w:rPr>
          <w:rFonts w:ascii="Times" w:hAnsi="Times"/>
          <w:sz w:val="30"/>
          <w:szCs w:val="30"/>
          <w:lang w:val="fr-CH"/>
        </w:rPr>
      </w:pPr>
      <w:r w:rsidRPr="009920EE">
        <w:rPr>
          <w:rFonts w:ascii="Times" w:hAnsi="Times"/>
          <w:sz w:val="30"/>
          <w:szCs w:val="30"/>
          <w:lang w:val="fr-CH"/>
        </w:rPr>
        <w:lastRenderedPageBreak/>
        <w:t>Troisième exemple : l’aide mémo pour le pizzaiolo pour les recettes, disons par exemple que le pizzaiolo recherche la recette de « la pizza orientale »</w:t>
      </w:r>
      <w:r w:rsidR="00103D3C" w:rsidRPr="009920EE">
        <w:rPr>
          <w:rFonts w:ascii="Times" w:hAnsi="Times"/>
          <w:sz w:val="30"/>
          <w:szCs w:val="30"/>
          <w:lang w:val="fr-CH"/>
        </w:rPr>
        <w:t>(voir requête numéro 3)</w:t>
      </w:r>
    </w:p>
    <w:p w:rsidR="00622C31" w:rsidRPr="009920EE" w:rsidRDefault="00F53437" w:rsidP="009920EE">
      <w:pPr>
        <w:rPr>
          <w:rFonts w:ascii="Times" w:hAnsi="Times"/>
          <w:sz w:val="30"/>
          <w:szCs w:val="30"/>
          <w:lang w:val="fr-CH"/>
        </w:rPr>
      </w:pPr>
      <w:r w:rsidRPr="009920EE">
        <w:rPr>
          <w:rFonts w:ascii="Times" w:hAnsi="Times"/>
          <w:sz w:val="30"/>
          <w:szCs w:val="30"/>
          <w:lang w:val="fr-CH"/>
        </w:rPr>
        <w:t>Quatrième exemple : on souhaite savoir toutes les commandes passées et leur composition du client « Hamdi »(voir requête numéro 4)</w:t>
      </w:r>
    </w:p>
    <w:p w:rsidR="009920EE" w:rsidRDefault="00622C31" w:rsidP="009920EE">
      <w:pPr>
        <w:rPr>
          <w:lang w:val="fr-CH"/>
        </w:rPr>
      </w:pPr>
      <w:r w:rsidRPr="009920EE">
        <w:rPr>
          <w:rFonts w:ascii="Times" w:hAnsi="Times"/>
          <w:sz w:val="30"/>
          <w:szCs w:val="30"/>
          <w:lang w:val="fr-CH"/>
        </w:rPr>
        <w:t>Dernier exemple</w:t>
      </w:r>
      <w:r w:rsidR="007F7ED5" w:rsidRPr="009920EE">
        <w:rPr>
          <w:rFonts w:ascii="Times" w:hAnsi="Times"/>
          <w:sz w:val="30"/>
          <w:szCs w:val="30"/>
          <w:lang w:val="fr-CH"/>
        </w:rPr>
        <w:t> : on souhaite connaître les pizzas disponibles selon le stock pour la pizzeria dont l’id=1 (voir requête numéro 5)</w:t>
      </w:r>
      <w:r w:rsidR="00351A33" w:rsidRPr="009920EE">
        <w:rPr>
          <w:rFonts w:ascii="Times" w:hAnsi="Times"/>
          <w:sz w:val="30"/>
          <w:szCs w:val="30"/>
          <w:lang w:val="fr-CH"/>
        </w:rPr>
        <w:br/>
      </w:r>
      <w:r w:rsidR="00351A33">
        <w:rPr>
          <w:lang w:val="fr-CH"/>
        </w:rPr>
        <w:br/>
      </w:r>
    </w:p>
    <w:p w:rsidR="009920EE" w:rsidRDefault="009920EE" w:rsidP="009920EE">
      <w:pPr>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Pr="009920EE" w:rsidRDefault="009920EE" w:rsidP="009920EE">
      <w:pPr>
        <w:rPr>
          <w:lang w:val="fr-CH"/>
        </w:rPr>
      </w:pPr>
    </w:p>
    <w:p w:rsidR="009920EE" w:rsidRDefault="009920EE" w:rsidP="00351A33">
      <w:pPr>
        <w:pStyle w:val="Titre1"/>
        <w:rPr>
          <w:lang w:val="fr-CH"/>
        </w:rPr>
      </w:pPr>
      <w:bookmarkStart w:id="5" w:name="_Toc510005077"/>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Pr="009920EE" w:rsidRDefault="009920EE" w:rsidP="009920EE">
      <w:pPr>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9920EE">
      <w:pPr>
        <w:pStyle w:val="Titre1"/>
        <w:rPr>
          <w:lang w:val="fr-CH"/>
        </w:rPr>
      </w:pPr>
      <w:r>
        <w:rPr>
          <w:lang w:val="fr-CH"/>
        </w:rPr>
        <w:t>Diagrammes de composants</w:t>
      </w:r>
      <w:bookmarkEnd w:id="5"/>
      <w:r>
        <w:rPr>
          <w:lang w:val="fr-CH"/>
        </w:rPr>
        <w:t> :</w:t>
      </w:r>
    </w:p>
    <w:p w:rsidR="009920EE" w:rsidRDefault="009920EE" w:rsidP="009920EE">
      <w:pPr>
        <w:pStyle w:val="Titre1"/>
        <w:rPr>
          <w:rFonts w:ascii="Times" w:hAnsi="Times"/>
          <w:color w:val="000000" w:themeColor="text1"/>
          <w:sz w:val="30"/>
          <w:szCs w:val="30"/>
          <w:lang w:val="fr-CH"/>
        </w:rPr>
      </w:pPr>
      <w:r>
        <w:rPr>
          <w:rFonts w:ascii="Times" w:hAnsi="Times"/>
          <w:color w:val="000000" w:themeColor="text1"/>
          <w:sz w:val="30"/>
          <w:szCs w:val="30"/>
          <w:lang w:val="fr-CH"/>
        </w:rPr>
        <w:t xml:space="preserve">Nous allons à présent nous intéresser aux diagrammes de composants et </w:t>
      </w:r>
      <w:r w:rsidR="00D6566D">
        <w:rPr>
          <w:rFonts w:ascii="Times" w:hAnsi="Times"/>
          <w:color w:val="000000" w:themeColor="text1"/>
          <w:sz w:val="30"/>
          <w:szCs w:val="30"/>
          <w:lang w:val="fr-CH"/>
        </w:rPr>
        <w:t>détailler</w:t>
      </w:r>
      <w:r>
        <w:rPr>
          <w:rFonts w:ascii="Times" w:hAnsi="Times"/>
          <w:color w:val="000000" w:themeColor="text1"/>
          <w:sz w:val="30"/>
          <w:szCs w:val="30"/>
          <w:lang w:val="fr-CH"/>
        </w:rPr>
        <w:t xml:space="preserve"> le </w:t>
      </w:r>
      <w:r w:rsidR="00D6566D">
        <w:rPr>
          <w:rFonts w:ascii="Times" w:hAnsi="Times"/>
          <w:color w:val="000000" w:themeColor="text1"/>
          <w:sz w:val="30"/>
          <w:szCs w:val="30"/>
          <w:lang w:val="fr-CH"/>
        </w:rPr>
        <w:t>fonctionnement</w:t>
      </w:r>
      <w:r>
        <w:rPr>
          <w:rFonts w:ascii="Times" w:hAnsi="Times"/>
          <w:color w:val="000000" w:themeColor="text1"/>
          <w:sz w:val="30"/>
          <w:szCs w:val="30"/>
          <w:lang w:val="fr-CH"/>
        </w:rPr>
        <w:t xml:space="preserve"> de </w:t>
      </w:r>
      <w:r w:rsidR="00D6566D">
        <w:rPr>
          <w:rFonts w:ascii="Times" w:hAnsi="Times"/>
          <w:color w:val="000000" w:themeColor="text1"/>
          <w:sz w:val="30"/>
          <w:szCs w:val="30"/>
          <w:lang w:val="fr-CH"/>
        </w:rPr>
        <w:t>différents</w:t>
      </w:r>
      <w:r>
        <w:rPr>
          <w:rFonts w:ascii="Times" w:hAnsi="Times"/>
          <w:color w:val="000000" w:themeColor="text1"/>
          <w:sz w:val="30"/>
          <w:szCs w:val="30"/>
          <w:lang w:val="fr-CH"/>
        </w:rPr>
        <w:t xml:space="preserve"> acteurs secondaires c’est à dire les acteurs qui communiquent avec notre application mais en font partie seulement de </w:t>
      </w:r>
      <w:r w:rsidR="00D6566D">
        <w:rPr>
          <w:rFonts w:ascii="Times" w:hAnsi="Times"/>
          <w:color w:val="000000" w:themeColor="text1"/>
          <w:sz w:val="30"/>
          <w:szCs w:val="30"/>
          <w:lang w:val="fr-CH"/>
        </w:rPr>
        <w:t>manière indirecte</w:t>
      </w:r>
      <w:r>
        <w:rPr>
          <w:rFonts w:ascii="Times" w:hAnsi="Times"/>
          <w:color w:val="000000" w:themeColor="text1"/>
          <w:sz w:val="30"/>
          <w:szCs w:val="30"/>
          <w:lang w:val="fr-CH"/>
        </w:rPr>
        <w:t>.</w:t>
      </w:r>
    </w:p>
    <w:p w:rsidR="00D6566D" w:rsidRDefault="009920EE" w:rsidP="009920EE">
      <w:pPr>
        <w:pStyle w:val="Titre1"/>
        <w:rPr>
          <w:rFonts w:ascii="Times" w:hAnsi="Times"/>
          <w:color w:val="000000" w:themeColor="text1"/>
          <w:sz w:val="30"/>
          <w:szCs w:val="30"/>
          <w:lang w:val="fr-CH"/>
        </w:rPr>
      </w:pPr>
      <w:r w:rsidRPr="00D6566D">
        <w:rPr>
          <w:rFonts w:ascii="Times" w:hAnsi="Times"/>
          <w:b/>
          <w:color w:val="000000" w:themeColor="text1"/>
          <w:sz w:val="30"/>
          <w:szCs w:val="30"/>
          <w:u w:val="single"/>
          <w:lang w:val="fr-CH"/>
        </w:rPr>
        <w:t>Description</w:t>
      </w:r>
      <w:r w:rsidR="00D6566D" w:rsidRPr="00D6566D">
        <w:rPr>
          <w:rFonts w:ascii="Times" w:hAnsi="Times"/>
          <w:b/>
          <w:color w:val="000000" w:themeColor="text1"/>
          <w:sz w:val="30"/>
          <w:szCs w:val="30"/>
          <w:u w:val="single"/>
          <w:lang w:val="fr-CH"/>
        </w:rPr>
        <w:t xml:space="preserve"> de la communication des composants qui tourne autour de l’API de Google Map :</w:t>
      </w:r>
      <w:r w:rsidR="00D6566D">
        <w:rPr>
          <w:rFonts w:ascii="Times" w:hAnsi="Times"/>
          <w:b/>
          <w:color w:val="000000" w:themeColor="text1"/>
          <w:sz w:val="30"/>
          <w:szCs w:val="30"/>
          <w:u w:val="single"/>
          <w:lang w:val="fr-CH"/>
        </w:rPr>
        <w:br/>
      </w:r>
      <w:r w:rsidR="00D6566D">
        <w:rPr>
          <w:rFonts w:ascii="Times" w:hAnsi="Times"/>
          <w:color w:val="000000" w:themeColor="text1"/>
          <w:sz w:val="30"/>
          <w:szCs w:val="30"/>
          <w:lang w:val="fr-CH"/>
        </w:rPr>
        <w:t xml:space="preserve">En effet, lors de l’enregistrement de sa commande le client va fournir une </w:t>
      </w:r>
      <w:r w:rsidR="001B3A4A">
        <w:rPr>
          <w:rFonts w:ascii="Times" w:hAnsi="Times"/>
          <w:color w:val="000000" w:themeColor="text1"/>
          <w:sz w:val="30"/>
          <w:szCs w:val="30"/>
          <w:lang w:val="fr-CH"/>
        </w:rPr>
        <w:t>adresse</w:t>
      </w:r>
      <w:r w:rsidR="00D6566D">
        <w:rPr>
          <w:rFonts w:ascii="Times" w:hAnsi="Times"/>
          <w:color w:val="000000" w:themeColor="text1"/>
          <w:sz w:val="30"/>
          <w:szCs w:val="30"/>
          <w:lang w:val="fr-CH"/>
        </w:rPr>
        <w:t xml:space="preserve"> de livraison ce qui permettra par le biais de l’api de Google Map de comparer les adresses et de proposer la pizzeria la plus proche.</w:t>
      </w:r>
    </w:p>
    <w:p w:rsidR="00AB2769" w:rsidRPr="00D6566D" w:rsidRDefault="001B3A4A" w:rsidP="009920EE">
      <w:pPr>
        <w:pStyle w:val="Titre1"/>
        <w:rPr>
          <w:lang w:val="fr-CH"/>
        </w:rPr>
      </w:pPr>
      <w:r w:rsidRPr="001B3A4A">
        <w:rPr>
          <w:lang w:val="fr-CH"/>
        </w:rPr>
        <w:drawing>
          <wp:inline distT="0" distB="0" distL="0" distR="0" wp14:anchorId="7C97F28B" wp14:editId="02E6E646">
            <wp:extent cx="6350000" cy="3119755"/>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0000" cy="3119755"/>
                    </a:xfrm>
                    <a:prstGeom prst="rect">
                      <a:avLst/>
                    </a:prstGeom>
                  </pic:spPr>
                </pic:pic>
              </a:graphicData>
            </a:graphic>
          </wp:inline>
        </w:drawing>
      </w:r>
      <w:r w:rsidR="00AB2769" w:rsidRPr="00D6566D">
        <w:rPr>
          <w:lang w:val="fr-CH"/>
        </w:rPr>
        <w:br/>
      </w:r>
      <w:bookmarkStart w:id="6" w:name="_GoBack"/>
      <w:bookmarkEnd w:id="6"/>
    </w:p>
    <w:sectPr w:rsidR="00AB2769" w:rsidRPr="00D6566D" w:rsidSect="00B602EA">
      <w:headerReference w:type="even" r:id="rId13"/>
      <w:headerReference w:type="default" r:id="rId14"/>
      <w:footerReference w:type="even" r:id="rId15"/>
      <w:footerReference w:type="default" r:id="rId16"/>
      <w:headerReference w:type="first" r:id="rId17"/>
      <w:footerReference w:type="first" r:id="rId1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5BE4" w:rsidRDefault="00B15BE4" w:rsidP="00C5417B">
      <w:r>
        <w:separator/>
      </w:r>
    </w:p>
  </w:endnote>
  <w:endnote w:type="continuationSeparator" w:id="0">
    <w:p w:rsidR="00B15BE4" w:rsidRDefault="00B15BE4"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9920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5BE4" w:rsidRDefault="00B15BE4" w:rsidP="00C5417B">
      <w:r>
        <w:separator/>
      </w:r>
    </w:p>
  </w:footnote>
  <w:footnote w:type="continuationSeparator" w:id="0">
    <w:p w:rsidR="00B15BE4" w:rsidRDefault="00B15BE4" w:rsidP="00C541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B15BE4">
    <w:pPr>
      <w:pStyle w:val="En-tte"/>
    </w:pPr>
    <w:r>
      <w:rPr>
        <w:noProof/>
      </w:rPr>
      <w:pict w14:anchorId="0045A5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7" o:spid="_x0000_s2051" type="#_x0000_t75" alt="/Users/yannhamdi/Downloads/logo.jpg" style="position:absolute;margin-left:0;margin-top:0;width:451.55pt;height:338.6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B15BE4">
    <w:pPr>
      <w:pStyle w:val="En-tte"/>
    </w:pPr>
    <w:r>
      <w:rPr>
        <w:noProof/>
      </w:rPr>
      <w:pict w14:anchorId="1AB60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8" o:spid="_x0000_s2050" type="#_x0000_t75" alt="/Users/yannhamdi/Downloads/logo.jpg" style="position:absolute;margin-left:0;margin-top:0;width:451.55pt;height:338.6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B15BE4">
    <w:pPr>
      <w:pStyle w:val="En-tte"/>
    </w:pPr>
    <w:r>
      <w:rPr>
        <w:noProof/>
      </w:rPr>
      <w:pict w14:anchorId="13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6" o:spid="_x0000_s2049" type="#_x0000_t75" alt="/Users/yannhamdi/Downloads/logo.jpg" style="position:absolute;margin-left:0;margin-top:0;width:451.55pt;height:338.6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B521F4E"/>
    <w:multiLevelType w:val="hybridMultilevel"/>
    <w:tmpl w:val="76A286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03D3C"/>
    <w:rsid w:val="00127599"/>
    <w:rsid w:val="00170EB0"/>
    <w:rsid w:val="001B22BD"/>
    <w:rsid w:val="001B3A4A"/>
    <w:rsid w:val="00241B22"/>
    <w:rsid w:val="002E0A8C"/>
    <w:rsid w:val="00306119"/>
    <w:rsid w:val="00351A33"/>
    <w:rsid w:val="00375EDF"/>
    <w:rsid w:val="00385DE6"/>
    <w:rsid w:val="00400CD2"/>
    <w:rsid w:val="004257ED"/>
    <w:rsid w:val="004B5EA4"/>
    <w:rsid w:val="004F1192"/>
    <w:rsid w:val="005046C0"/>
    <w:rsid w:val="00560F4F"/>
    <w:rsid w:val="005643EC"/>
    <w:rsid w:val="00592FAD"/>
    <w:rsid w:val="005B0AD0"/>
    <w:rsid w:val="005E17A1"/>
    <w:rsid w:val="00622C31"/>
    <w:rsid w:val="00692481"/>
    <w:rsid w:val="007232EB"/>
    <w:rsid w:val="007567C7"/>
    <w:rsid w:val="00764558"/>
    <w:rsid w:val="007951DC"/>
    <w:rsid w:val="007F7ED5"/>
    <w:rsid w:val="008147E3"/>
    <w:rsid w:val="008A07FF"/>
    <w:rsid w:val="008D6188"/>
    <w:rsid w:val="00934334"/>
    <w:rsid w:val="00955ABB"/>
    <w:rsid w:val="00972632"/>
    <w:rsid w:val="00990D0C"/>
    <w:rsid w:val="009920EE"/>
    <w:rsid w:val="00A36117"/>
    <w:rsid w:val="00A731EF"/>
    <w:rsid w:val="00A9724F"/>
    <w:rsid w:val="00AA3148"/>
    <w:rsid w:val="00AB2769"/>
    <w:rsid w:val="00AE56C8"/>
    <w:rsid w:val="00B01FBA"/>
    <w:rsid w:val="00B15BE4"/>
    <w:rsid w:val="00B451C8"/>
    <w:rsid w:val="00B602EA"/>
    <w:rsid w:val="00B61D8A"/>
    <w:rsid w:val="00BA0BDD"/>
    <w:rsid w:val="00C11B8A"/>
    <w:rsid w:val="00C14675"/>
    <w:rsid w:val="00C5417B"/>
    <w:rsid w:val="00C77D1B"/>
    <w:rsid w:val="00C84075"/>
    <w:rsid w:val="00CB377F"/>
    <w:rsid w:val="00D07238"/>
    <w:rsid w:val="00D267D4"/>
    <w:rsid w:val="00D6566D"/>
    <w:rsid w:val="00DB006A"/>
    <w:rsid w:val="00E35878"/>
    <w:rsid w:val="00F53437"/>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70006FA"/>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 w:type="paragraph" w:styleId="En-tte">
    <w:name w:val="header"/>
    <w:basedOn w:val="Normal"/>
    <w:link w:val="En-tteCar"/>
    <w:uiPriority w:val="99"/>
    <w:unhideWhenUsed/>
    <w:rsid w:val="009920EE"/>
    <w:pPr>
      <w:tabs>
        <w:tab w:val="center" w:pos="4536"/>
        <w:tab w:val="right" w:pos="9072"/>
      </w:tabs>
    </w:pPr>
  </w:style>
  <w:style w:type="character" w:customStyle="1" w:styleId="En-tteCar">
    <w:name w:val="En-tête Car"/>
    <w:basedOn w:val="Policepardfaut"/>
    <w:link w:val="En-tte"/>
    <w:uiPriority w:val="99"/>
    <w:rsid w:val="00992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739F0-072D-1344-9759-D32FBF469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15</Pages>
  <Words>2324</Words>
  <Characters>12783</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24</cp:revision>
  <dcterms:created xsi:type="dcterms:W3CDTF">2018-03-19T10:53:00Z</dcterms:created>
  <dcterms:modified xsi:type="dcterms:W3CDTF">2018-03-28T12:55:00Z</dcterms:modified>
</cp:coreProperties>
</file>